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B1" w:rsidRDefault="0066160B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160B">
        <w:rPr>
          <w:rFonts w:ascii="Times New Roman" w:hAnsi="Times New Roman"/>
        </w:rPr>
        <w:t>A</w:t>
      </w:r>
      <w:r w:rsidR="00150AEF" w:rsidRPr="00273451">
        <w:rPr>
          <w:rFonts w:ascii="Times New Roman" w:hAnsi="Times New Roman"/>
          <w:b/>
          <w:sz w:val="28"/>
          <w:szCs w:val="28"/>
        </w:rPr>
        <w:t>nexa nr.</w:t>
      </w:r>
      <w:r w:rsidR="0083319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la HCL____/_____</w:t>
      </w:r>
      <w:r w:rsidR="00150AEF" w:rsidRPr="00273451">
        <w:rPr>
          <w:rFonts w:ascii="Times New Roman" w:hAnsi="Times New Roman"/>
          <w:b/>
          <w:sz w:val="28"/>
          <w:szCs w:val="28"/>
        </w:rPr>
        <w:t xml:space="preserve">    </w:t>
      </w:r>
    </w:p>
    <w:p w:rsidR="00CE3B8D" w:rsidRDefault="00CE3B8D">
      <w:pPr>
        <w:rPr>
          <w:rFonts w:ascii="Times New Roman" w:hAnsi="Times New Roman"/>
          <w:b/>
          <w:sz w:val="28"/>
          <w:szCs w:val="28"/>
        </w:rPr>
      </w:pPr>
    </w:p>
    <w:p w:rsidR="00EC4CF1" w:rsidRDefault="006E3E2A" w:rsidP="00CE3B8D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Sancţiuni şi contravenţii</w:t>
      </w:r>
    </w:p>
    <w:tbl>
      <w:tblPr>
        <w:tblStyle w:val="TableGrid"/>
        <w:tblW w:w="0" w:type="auto"/>
        <w:tblLook w:val="04A0"/>
      </w:tblPr>
      <w:tblGrid>
        <w:gridCol w:w="1025"/>
        <w:gridCol w:w="6171"/>
        <w:gridCol w:w="6592"/>
      </w:tblGrid>
      <w:tr w:rsidR="00150AEF" w:rsidTr="00A34DE0">
        <w:trPr>
          <w:trHeight w:val="403"/>
        </w:trPr>
        <w:tc>
          <w:tcPr>
            <w:tcW w:w="13788" w:type="dxa"/>
            <w:gridSpan w:val="3"/>
          </w:tcPr>
          <w:p w:rsidR="00150AEF" w:rsidRPr="00623730" w:rsidRDefault="00623730" w:rsidP="0062373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3730">
              <w:rPr>
                <w:rFonts w:ascii="Times New Roman" w:hAnsi="Times New Roman"/>
                <w:b/>
                <w:sz w:val="32"/>
                <w:szCs w:val="32"/>
              </w:rPr>
              <w:t>SANCȚIUNI ȘI CONTRAVENȚII</w:t>
            </w:r>
          </w:p>
        </w:tc>
      </w:tr>
      <w:tr w:rsidR="00150AEF" w:rsidTr="00A34DE0">
        <w:trPr>
          <w:trHeight w:val="423"/>
        </w:trPr>
        <w:tc>
          <w:tcPr>
            <w:tcW w:w="13788" w:type="dxa"/>
            <w:gridSpan w:val="3"/>
          </w:tcPr>
          <w:p w:rsidR="007E49B1" w:rsidRDefault="007E49B1" w:rsidP="005579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0AEF" w:rsidRDefault="00623730" w:rsidP="00557919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08A3">
              <w:rPr>
                <w:rFonts w:ascii="Times New Roman" w:hAnsi="Times New Roman"/>
                <w:b/>
                <w:sz w:val="24"/>
                <w:szCs w:val="24"/>
              </w:rPr>
              <w:t xml:space="preserve">Limitele minime și maxime ale amenzilor în cazul </w:t>
            </w:r>
            <w:r w:rsidRPr="009C08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PERSOANELOR FIZICE</w:t>
            </w:r>
          </w:p>
          <w:p w:rsidR="007E49B1" w:rsidRPr="009C08A3" w:rsidRDefault="007E49B1" w:rsidP="005579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4CF1" w:rsidRPr="00986ABD" w:rsidTr="00EC4CF1">
        <w:trPr>
          <w:trHeight w:val="89"/>
        </w:trPr>
        <w:tc>
          <w:tcPr>
            <w:tcW w:w="1025" w:type="dxa"/>
          </w:tcPr>
          <w:p w:rsidR="00EC4CF1" w:rsidRPr="00986ABD" w:rsidRDefault="00EC4C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6171" w:type="dxa"/>
          </w:tcPr>
          <w:p w:rsidR="00EC4CF1" w:rsidRPr="00986ABD" w:rsidRDefault="00EC4CF1" w:rsidP="006237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NIVELURILE PRACTICATE ÎN ANUL 2018</w:t>
            </w:r>
          </w:p>
        </w:tc>
        <w:tc>
          <w:tcPr>
            <w:tcW w:w="6592" w:type="dxa"/>
          </w:tcPr>
          <w:p w:rsidR="00EC4CF1" w:rsidRPr="00986ABD" w:rsidRDefault="00EC4CF1" w:rsidP="006237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NIVELURILE APLICABILE ÎN ANUL 2019</w:t>
            </w:r>
          </w:p>
        </w:tc>
      </w:tr>
      <w:tr w:rsidR="00EC4CF1" w:rsidTr="00EC4CF1">
        <w:trPr>
          <w:trHeight w:val="87"/>
        </w:trPr>
        <w:tc>
          <w:tcPr>
            <w:tcW w:w="1025" w:type="dxa"/>
          </w:tcPr>
          <w:p w:rsidR="00EC4CF1" w:rsidRPr="00986ABD" w:rsidRDefault="00EC4CF1" w:rsidP="0062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71" w:type="dxa"/>
          </w:tcPr>
          <w:p w:rsidR="00EC4CF1" w:rsidRPr="00986ABD" w:rsidRDefault="00EC4C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alin.3) din Legea nr.227/2015</w:t>
            </w:r>
          </w:p>
          <w:p w:rsidR="00EC4CF1" w:rsidRPr="00986ABD" w:rsidRDefault="00EC4CF1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alin.(2) lit.a) se sancționează cu amendă de la 70 lei la 279 lei ;</w:t>
            </w:r>
          </w:p>
          <w:p w:rsidR="00EC4CF1" w:rsidRPr="00986ABD" w:rsidRDefault="00EC4CF1" w:rsidP="00273451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lit.b) se sancționează cu amendă de la 279 lei la 696 lei.</w:t>
            </w:r>
          </w:p>
        </w:tc>
        <w:tc>
          <w:tcPr>
            <w:tcW w:w="6592" w:type="dxa"/>
          </w:tcPr>
          <w:p w:rsidR="00EC4CF1" w:rsidRPr="00986ABD" w:rsidRDefault="00EC4CF1" w:rsidP="006237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alin.3) din Legea nr.227/2015</w:t>
            </w:r>
          </w:p>
          <w:p w:rsidR="00EC4CF1" w:rsidRPr="00986ABD" w:rsidRDefault="00EC4CF1" w:rsidP="00623730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alin.(2) lit.a) se sancționează cu amendă de la 71 lei la 283 lei ;</w:t>
            </w:r>
          </w:p>
          <w:p w:rsidR="00EC4CF1" w:rsidRPr="00986ABD" w:rsidRDefault="00EC4CF1" w:rsidP="00EC4CF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Contravenția prevăzută la lit.b)-d) se sancționează cu amendă de la 283 lei la 705 lei.</w:t>
            </w:r>
          </w:p>
        </w:tc>
      </w:tr>
      <w:tr w:rsidR="00EC4CF1" w:rsidTr="00EC4CF1">
        <w:trPr>
          <w:trHeight w:val="87"/>
        </w:trPr>
        <w:tc>
          <w:tcPr>
            <w:tcW w:w="1025" w:type="dxa"/>
          </w:tcPr>
          <w:p w:rsidR="00EC4CF1" w:rsidRPr="00986ABD" w:rsidRDefault="00EC4CF1" w:rsidP="00623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1" w:type="dxa"/>
          </w:tcPr>
          <w:p w:rsidR="00EC4CF1" w:rsidRPr="00986ABD" w:rsidRDefault="00EC4CF1" w:rsidP="005A25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alin.4) din Legea nr.227/2015</w:t>
            </w:r>
          </w:p>
          <w:p w:rsidR="00EC4CF1" w:rsidRPr="00986ABD" w:rsidRDefault="00EC4CF1" w:rsidP="005A2553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Încălcarea normelor tehnice privind tipărirea, înregistrarea, vânzarea, evidența și gestionarea, după caz, a abonamentelor și a biletelor de intrare la spectacole constituie contravenție și se sancționează cu amendă de la 325 lei la 1.578 lei.</w:t>
            </w:r>
          </w:p>
        </w:tc>
        <w:tc>
          <w:tcPr>
            <w:tcW w:w="6592" w:type="dxa"/>
          </w:tcPr>
          <w:p w:rsidR="00EC4CF1" w:rsidRPr="00986ABD" w:rsidRDefault="00EC4CF1" w:rsidP="00EC4C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alin.4) din Legea nr.227/2015</w:t>
            </w:r>
          </w:p>
          <w:p w:rsidR="00EC4CF1" w:rsidRPr="00986ABD" w:rsidRDefault="00EC4CF1" w:rsidP="00EC4CF1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Încălcarea normelor tehnice privind tipărirea, înregistrarea, vânzarea, evidența și gestionarea, după caz, a abonamentelor și a biletelor de intrare la spectacole constituie contravenție și se sancționează cu amendă de la 329 lei la 1.599 lei.</w:t>
            </w:r>
          </w:p>
        </w:tc>
      </w:tr>
      <w:tr w:rsidR="00623730" w:rsidTr="00003AFA">
        <w:trPr>
          <w:trHeight w:val="621"/>
        </w:trPr>
        <w:tc>
          <w:tcPr>
            <w:tcW w:w="13788" w:type="dxa"/>
            <w:gridSpan w:val="3"/>
          </w:tcPr>
          <w:p w:rsidR="007E49B1" w:rsidRDefault="007E49B1" w:rsidP="00A34D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AFA" w:rsidRDefault="00623730" w:rsidP="00A34DE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C08A3">
              <w:rPr>
                <w:rFonts w:ascii="Times New Roman" w:hAnsi="Times New Roman"/>
                <w:b/>
                <w:sz w:val="24"/>
                <w:szCs w:val="24"/>
              </w:rPr>
              <w:t xml:space="preserve">Limitele minime și maxime ale amenzilor în cazul </w:t>
            </w:r>
            <w:r w:rsidRPr="009C08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PERSOANELOR JURIDIC</w:t>
            </w:r>
            <w:r w:rsidR="00A34DE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</w:t>
            </w:r>
          </w:p>
          <w:p w:rsidR="007E49B1" w:rsidRPr="00A34DE0" w:rsidRDefault="007E49B1" w:rsidP="00A34DE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C4CF1" w:rsidTr="00EC4CF1">
        <w:trPr>
          <w:trHeight w:val="89"/>
        </w:trPr>
        <w:tc>
          <w:tcPr>
            <w:tcW w:w="1025" w:type="dxa"/>
          </w:tcPr>
          <w:p w:rsidR="00EC4CF1" w:rsidRPr="00986ABD" w:rsidRDefault="00EC4CF1" w:rsidP="00A81D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Nr.crt.</w:t>
            </w:r>
          </w:p>
        </w:tc>
        <w:tc>
          <w:tcPr>
            <w:tcW w:w="6171" w:type="dxa"/>
          </w:tcPr>
          <w:p w:rsidR="00EC4CF1" w:rsidRPr="00986ABD" w:rsidRDefault="00EC4CF1" w:rsidP="00A81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NIVELURILE PRACTICATE ÎN ANUL 2018</w:t>
            </w:r>
          </w:p>
        </w:tc>
        <w:tc>
          <w:tcPr>
            <w:tcW w:w="6592" w:type="dxa"/>
          </w:tcPr>
          <w:p w:rsidR="00EC4CF1" w:rsidRPr="00986ABD" w:rsidRDefault="00EC4CF1" w:rsidP="00A81D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NIVELURILE APLICABILE ÎN ANUL 2019</w:t>
            </w:r>
          </w:p>
        </w:tc>
      </w:tr>
      <w:tr w:rsidR="00EC4CF1" w:rsidTr="00EC4CF1">
        <w:trPr>
          <w:trHeight w:val="1454"/>
        </w:trPr>
        <w:tc>
          <w:tcPr>
            <w:tcW w:w="1025" w:type="dxa"/>
          </w:tcPr>
          <w:p w:rsidR="00EC4CF1" w:rsidRPr="00986ABD" w:rsidRDefault="00EC4CF1" w:rsidP="00A81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71" w:type="dxa"/>
          </w:tcPr>
          <w:p w:rsidR="00EC4CF1" w:rsidRPr="00986ABD" w:rsidRDefault="00EC4CF1" w:rsidP="00A81D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alin.5) din Legea nr.227/2015</w:t>
            </w:r>
          </w:p>
          <w:p w:rsidR="00EC4CF1" w:rsidRPr="00986ABD" w:rsidRDefault="00EC4CF1" w:rsidP="00A81D36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alin.(2) lit.a) se sancționează cu amendă de la 280 lei la 1.116 lei ;</w:t>
            </w:r>
          </w:p>
          <w:p w:rsidR="00EC4CF1" w:rsidRPr="00986ABD" w:rsidRDefault="00EC4CF1" w:rsidP="00DA303D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lit.b) se sancționează cu amendă de la 1.116 lei la 2.784 lei.</w:t>
            </w:r>
          </w:p>
        </w:tc>
        <w:tc>
          <w:tcPr>
            <w:tcW w:w="6592" w:type="dxa"/>
          </w:tcPr>
          <w:p w:rsidR="00EC4CF1" w:rsidRPr="00986ABD" w:rsidRDefault="00EC4CF1" w:rsidP="009040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alin.5) din Legea nr.227/2015</w:t>
            </w:r>
          </w:p>
          <w:p w:rsidR="00EC4CF1" w:rsidRPr="00986ABD" w:rsidRDefault="00EC4CF1" w:rsidP="00904073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alin.(2) lit.a) se sancționează cu amendă de la 284 lei la 1.131 lei ;</w:t>
            </w:r>
          </w:p>
          <w:p w:rsidR="00EC4CF1" w:rsidRPr="00986ABD" w:rsidRDefault="00EC4CF1" w:rsidP="00904073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-Contravenția prevăzută la lit.b) se sancționează cu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amendă de la 1.131 lei la 2.821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 xml:space="preserve"> lei.</w:t>
            </w:r>
          </w:p>
        </w:tc>
      </w:tr>
      <w:tr w:rsidR="00EC4CF1" w:rsidTr="00003AFA">
        <w:trPr>
          <w:trHeight w:val="1507"/>
        </w:trPr>
        <w:tc>
          <w:tcPr>
            <w:tcW w:w="1025" w:type="dxa"/>
          </w:tcPr>
          <w:p w:rsidR="00EC4CF1" w:rsidRPr="00986ABD" w:rsidRDefault="00EC4CF1" w:rsidP="00A81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1" w:type="dxa"/>
          </w:tcPr>
          <w:p w:rsidR="00EC4CF1" w:rsidRPr="00986ABD" w:rsidRDefault="00EC4CF1" w:rsidP="00A81D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alin.4) si 5) din Legea nr.227/2015</w:t>
            </w:r>
          </w:p>
          <w:p w:rsidR="00EC4CF1" w:rsidRPr="00986ABD" w:rsidRDefault="00EC4CF1" w:rsidP="00986ABD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 xml:space="preserve">Încălcarea normelor tehnice privind tipărirea, înregistrarea, vânzarea, evidența și gestionarea, după caz, a abonamentelor și a biletelor de intrare la spectacole constituie contravenție și se sancționează cu amendă de la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 xml:space="preserve"> lei la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6.312 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>lei.</w:t>
            </w:r>
          </w:p>
        </w:tc>
        <w:tc>
          <w:tcPr>
            <w:tcW w:w="6592" w:type="dxa"/>
          </w:tcPr>
          <w:p w:rsidR="00EC4CF1" w:rsidRPr="00986ABD" w:rsidRDefault="00EC4CF1" w:rsidP="00EC4C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6ABD">
              <w:rPr>
                <w:rFonts w:ascii="Times New Roman" w:hAnsi="Times New Roman"/>
                <w:b/>
                <w:sz w:val="24"/>
                <w:szCs w:val="24"/>
              </w:rPr>
              <w:t>Art.493 alin.4) si 5) din Legea nr.227/2015</w:t>
            </w:r>
          </w:p>
          <w:p w:rsidR="00EC4CF1" w:rsidRDefault="00EC4CF1" w:rsidP="00EC4CF1">
            <w:pPr>
              <w:rPr>
                <w:rFonts w:ascii="Times New Roman" w:hAnsi="Times New Roman"/>
                <w:sz w:val="24"/>
                <w:szCs w:val="24"/>
              </w:rPr>
            </w:pPr>
            <w:r w:rsidRPr="00986ABD">
              <w:rPr>
                <w:rFonts w:ascii="Times New Roman" w:hAnsi="Times New Roman"/>
                <w:sz w:val="24"/>
                <w:szCs w:val="24"/>
              </w:rPr>
              <w:t xml:space="preserve">Încălcarea normelor tehnice privind tipărirea, înregistrarea, vânzarea, evidența și gestionarea, după caz, a abonamentelor și a biletelor de intrare la spectacole constituie contravenție și se sancționează cu amendă de la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 xml:space="preserve"> lei la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6.397 </w:t>
            </w:r>
            <w:r w:rsidRPr="00986ABD">
              <w:rPr>
                <w:rFonts w:ascii="Times New Roman" w:hAnsi="Times New Roman"/>
                <w:sz w:val="24"/>
                <w:szCs w:val="24"/>
              </w:rPr>
              <w:t>lei.</w:t>
            </w:r>
          </w:p>
          <w:p w:rsidR="00EC4CF1" w:rsidRPr="00986ABD" w:rsidRDefault="00EC4CF1" w:rsidP="00EC4C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DE0" w:rsidTr="00003AFA">
        <w:trPr>
          <w:trHeight w:val="1507"/>
        </w:trPr>
        <w:tc>
          <w:tcPr>
            <w:tcW w:w="1025" w:type="dxa"/>
          </w:tcPr>
          <w:p w:rsidR="00A34DE0" w:rsidRPr="00986ABD" w:rsidRDefault="00A34DE0" w:rsidP="00A81D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171" w:type="dxa"/>
          </w:tcPr>
          <w:p w:rsidR="00A34DE0" w:rsidRPr="00A34DE0" w:rsidRDefault="00A34DE0" w:rsidP="00A34D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4DE0">
              <w:rPr>
                <w:rFonts w:ascii="Times New Roman" w:hAnsi="Times New Roman"/>
                <w:b/>
                <w:sz w:val="24"/>
                <w:szCs w:val="24"/>
              </w:rPr>
              <w:t>Art.493 alin.4</w:t>
            </w:r>
            <w:r w:rsidRPr="00A34DE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A34DE0">
              <w:rPr>
                <w:rFonts w:ascii="Times New Roman" w:hAnsi="Times New Roman"/>
                <w:b/>
                <w:sz w:val="24"/>
                <w:szCs w:val="24"/>
              </w:rPr>
              <w:t>) din Legea nr.227/2015</w:t>
            </w:r>
          </w:p>
          <w:p w:rsidR="00A34DE0" w:rsidRPr="00A34DE0" w:rsidRDefault="00A34DE0" w:rsidP="00A34DE0">
            <w:pPr>
              <w:rPr>
                <w:rFonts w:ascii="Times New Roman" w:hAnsi="Times New Roman"/>
                <w:sz w:val="24"/>
                <w:szCs w:val="24"/>
              </w:rPr>
            </w:pPr>
            <w:r w:rsidRPr="00A34DE0">
              <w:rPr>
                <w:rFonts w:ascii="Times New Roman" w:hAnsi="Times New Roman"/>
                <w:sz w:val="24"/>
                <w:szCs w:val="24"/>
              </w:rPr>
              <w:t>(4</w:t>
            </w:r>
            <w:r w:rsidRPr="00A34DE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4DE0">
              <w:rPr>
                <w:rFonts w:ascii="Times New Roman" w:hAnsi="Times New Roman"/>
                <w:sz w:val="24"/>
                <w:szCs w:val="24"/>
              </w:rPr>
              <w:t>) Necomunicarea informațiilor și a documentelor de natura celor prevăzute la </w:t>
            </w:r>
            <w:hyperlink r:id="rId4" w:anchor="A494" w:history="1">
              <w:r w:rsidRPr="00A34DE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art. 494</w:t>
              </w:r>
            </w:hyperlink>
            <w:r w:rsidRPr="00A34DE0">
              <w:rPr>
                <w:rFonts w:ascii="Times New Roman" w:hAnsi="Times New Roman"/>
                <w:sz w:val="24"/>
                <w:szCs w:val="24"/>
              </w:rPr>
              <w:t> alin. (12) în termen de cel mult 15 zile lucrătoare de la data primirii solicitării constituie contravenție și se sancționează cu amendă de la 500 la 2.500 lei.</w:t>
            </w:r>
          </w:p>
        </w:tc>
        <w:tc>
          <w:tcPr>
            <w:tcW w:w="6592" w:type="dxa"/>
          </w:tcPr>
          <w:p w:rsidR="00A34DE0" w:rsidRPr="00A34DE0" w:rsidRDefault="00A34DE0" w:rsidP="00C232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4DE0">
              <w:rPr>
                <w:rFonts w:ascii="Times New Roman" w:hAnsi="Times New Roman"/>
                <w:b/>
                <w:sz w:val="24"/>
                <w:szCs w:val="24"/>
              </w:rPr>
              <w:t>Art.493 alin.4</w:t>
            </w:r>
            <w:r w:rsidRPr="00A34DE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  <w:r w:rsidRPr="00A34DE0">
              <w:rPr>
                <w:rFonts w:ascii="Times New Roman" w:hAnsi="Times New Roman"/>
                <w:b/>
                <w:sz w:val="24"/>
                <w:szCs w:val="24"/>
              </w:rPr>
              <w:t>) din Legea nr.227/2015</w:t>
            </w:r>
          </w:p>
          <w:p w:rsidR="00A34DE0" w:rsidRPr="00A34DE0" w:rsidRDefault="00A34DE0" w:rsidP="00A34DE0">
            <w:pPr>
              <w:rPr>
                <w:rFonts w:ascii="Times New Roman" w:hAnsi="Times New Roman"/>
                <w:sz w:val="24"/>
                <w:szCs w:val="24"/>
              </w:rPr>
            </w:pPr>
            <w:r w:rsidRPr="00A34DE0">
              <w:rPr>
                <w:rFonts w:ascii="Times New Roman" w:hAnsi="Times New Roman"/>
                <w:sz w:val="24"/>
                <w:szCs w:val="24"/>
              </w:rPr>
              <w:t>(4</w:t>
            </w:r>
            <w:r w:rsidRPr="00A34DE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A34DE0">
              <w:rPr>
                <w:rFonts w:ascii="Times New Roman" w:hAnsi="Times New Roman"/>
                <w:sz w:val="24"/>
                <w:szCs w:val="24"/>
              </w:rPr>
              <w:t>) Necomunicarea informațiilor și a documentelor de natura celor prevăzute la </w:t>
            </w:r>
            <w:hyperlink r:id="rId5" w:anchor="A494" w:history="1">
              <w:r w:rsidRPr="00A34DE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art. 494</w:t>
              </w:r>
            </w:hyperlink>
            <w:r w:rsidRPr="00A34DE0">
              <w:rPr>
                <w:rFonts w:ascii="Times New Roman" w:hAnsi="Times New Roman"/>
                <w:sz w:val="24"/>
                <w:szCs w:val="24"/>
              </w:rPr>
              <w:t xml:space="preserve"> alin. (12) în termen de cel mult 15 zile lucrătoare de la data primirii solicitării constituie contravenție și se </w:t>
            </w:r>
            <w:r>
              <w:rPr>
                <w:rFonts w:ascii="Times New Roman" w:hAnsi="Times New Roman"/>
                <w:sz w:val="24"/>
                <w:szCs w:val="24"/>
              </w:rPr>
              <w:t>sancționează cu amendă de la 507 la 2.534</w:t>
            </w:r>
            <w:r w:rsidRPr="00A34DE0">
              <w:rPr>
                <w:rFonts w:ascii="Times New Roman" w:hAnsi="Times New Roman"/>
                <w:sz w:val="24"/>
                <w:szCs w:val="24"/>
              </w:rPr>
              <w:t xml:space="preserve"> lei.</w:t>
            </w:r>
          </w:p>
        </w:tc>
      </w:tr>
    </w:tbl>
    <w:p w:rsidR="00623730" w:rsidRPr="00150AEF" w:rsidRDefault="00623730" w:rsidP="00003AFA">
      <w:pPr>
        <w:rPr>
          <w:rFonts w:ascii="Times New Roman" w:hAnsi="Times New Roman"/>
          <w:sz w:val="28"/>
          <w:szCs w:val="28"/>
        </w:rPr>
      </w:pPr>
    </w:p>
    <w:sectPr w:rsidR="00623730" w:rsidRPr="00150AEF" w:rsidSect="00150AEF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50AEF"/>
    <w:rsid w:val="00003AFA"/>
    <w:rsid w:val="00025FB4"/>
    <w:rsid w:val="00045D6C"/>
    <w:rsid w:val="00150AEF"/>
    <w:rsid w:val="00265028"/>
    <w:rsid w:val="00273451"/>
    <w:rsid w:val="002862EC"/>
    <w:rsid w:val="002D4E5B"/>
    <w:rsid w:val="00330311"/>
    <w:rsid w:val="0043799C"/>
    <w:rsid w:val="004913FC"/>
    <w:rsid w:val="00557919"/>
    <w:rsid w:val="005A2553"/>
    <w:rsid w:val="005E2A32"/>
    <w:rsid w:val="005F2146"/>
    <w:rsid w:val="006128E0"/>
    <w:rsid w:val="00623730"/>
    <w:rsid w:val="0066160B"/>
    <w:rsid w:val="006E1132"/>
    <w:rsid w:val="006E3E2A"/>
    <w:rsid w:val="00764487"/>
    <w:rsid w:val="007D3FB1"/>
    <w:rsid w:val="007E49B1"/>
    <w:rsid w:val="00833197"/>
    <w:rsid w:val="00853685"/>
    <w:rsid w:val="00895141"/>
    <w:rsid w:val="00904073"/>
    <w:rsid w:val="00923F5C"/>
    <w:rsid w:val="00926401"/>
    <w:rsid w:val="00986ABD"/>
    <w:rsid w:val="009C08A3"/>
    <w:rsid w:val="00A34DE0"/>
    <w:rsid w:val="00AB2689"/>
    <w:rsid w:val="00AF038D"/>
    <w:rsid w:val="00B15E8B"/>
    <w:rsid w:val="00B51FFC"/>
    <w:rsid w:val="00BC7B4F"/>
    <w:rsid w:val="00C36BD0"/>
    <w:rsid w:val="00CE3B8D"/>
    <w:rsid w:val="00D06F51"/>
    <w:rsid w:val="00D70EDD"/>
    <w:rsid w:val="00DA303D"/>
    <w:rsid w:val="00E05DB0"/>
    <w:rsid w:val="00E10A80"/>
    <w:rsid w:val="00E510AA"/>
    <w:rsid w:val="00EC4CF1"/>
    <w:rsid w:val="00FD4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B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0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34D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.anaf.ro/static/10/Anaf/legislatie/Cod_fiscal_norme_2018.htm" TargetMode="External"/><Relationship Id="rId4" Type="http://schemas.openxmlformats.org/officeDocument/2006/relationships/hyperlink" Target="https://static.anaf.ro/static/10/Anaf/legislatie/Cod_fiscal_norme_201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33</cp:revision>
  <cp:lastPrinted>2018-11-07T09:43:00Z</cp:lastPrinted>
  <dcterms:created xsi:type="dcterms:W3CDTF">2018-04-11T07:59:00Z</dcterms:created>
  <dcterms:modified xsi:type="dcterms:W3CDTF">2018-11-07T09:45:00Z</dcterms:modified>
</cp:coreProperties>
</file>