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D8" w:rsidRPr="009564A1" w:rsidRDefault="005F55D8" w:rsidP="005F55D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564A1">
        <w:rPr>
          <w:rFonts w:ascii="Times New Roman" w:hAnsi="Times New Roman" w:cs="Times New Roman"/>
          <w:b/>
          <w:bCs/>
          <w:sz w:val="28"/>
          <w:szCs w:val="28"/>
        </w:rPr>
        <w:t>Anexa nr. 6 la HCL___</w:t>
      </w:r>
    </w:p>
    <w:p w:rsidR="005F55D8" w:rsidRDefault="005F55D8" w:rsidP="005F55D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Procedura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de acordarea a scutirii de la plata impozitului/taxei pentru clădirile care,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potrivit legii, sunt clasate ca monumente istorice, de arhitectură  sau arheologice, muzee ori case memoriale, cu excepţia încăperilor care sunt folosite pentru activităţi economice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impozit/taxa pe clădiri în anul </w:t>
      </w:r>
      <w:r w:rsidR="00AC2409">
        <w:rPr>
          <w:rFonts w:ascii="Times New Roman" w:hAnsi="Times New Roman" w:cs="Times New Roman"/>
          <w:sz w:val="28"/>
          <w:szCs w:val="28"/>
        </w:rPr>
        <w:t>2018</w:t>
      </w:r>
      <w:r w:rsidRPr="002B51DE">
        <w:rPr>
          <w:rFonts w:ascii="Times New Roman" w:hAnsi="Times New Roman" w:cs="Times New Roman"/>
          <w:sz w:val="28"/>
          <w:szCs w:val="28"/>
        </w:rPr>
        <w:t>, pentru clădirile care, potrivit legii, sunt clasate ca monumente istorice, de arhitectură  sau arheologice, muzee ori case memoriale, cu excepţia încăperilor care sunt folosite pentru activităţi economice.</w:t>
      </w: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 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AC24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persoanelor care deţin documente justificative şi care sunt depuse la Direcţia Impozite şi Taxe, până la data de </w:t>
      </w:r>
      <w:r>
        <w:rPr>
          <w:rFonts w:ascii="Times New Roman" w:hAnsi="Times New Roman" w:cs="Times New Roman"/>
          <w:color w:val="000000"/>
          <w:sz w:val="28"/>
          <w:szCs w:val="28"/>
        </w:rPr>
        <w:t>31.12.201</w:t>
      </w:r>
      <w:r w:rsidR="00AC2409">
        <w:rPr>
          <w:rFonts w:ascii="Times New Roman" w:hAnsi="Times New Roman" w:cs="Times New Roman"/>
          <w:color w:val="000000"/>
          <w:sz w:val="28"/>
          <w:szCs w:val="28"/>
        </w:rPr>
        <w:t>7,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inclusiv.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</w:t>
      </w:r>
      <w:r w:rsidR="00AC2409">
        <w:rPr>
          <w:rFonts w:ascii="Times New Roman" w:hAnsi="Times New Roman" w:cs="Times New Roman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Elementele de identificare ale clădirii sau părţii din clădire pentru care se solicită acordarea scutirii;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5F55D8" w:rsidRPr="002B51DE" w:rsidRDefault="005F55D8" w:rsidP="00AC2409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Declaraţia pe propria răspundere a contribuabilului sau reprezentantului legal al acestuia în care să se menţioneze următoarele informaţii:</w:t>
      </w:r>
    </w:p>
    <w:p w:rsidR="005F55D8" w:rsidRPr="002B51DE" w:rsidRDefault="005F55D8" w:rsidP="005F55D8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dacă clădirea pentru care se solicită scutirea de la plata impozitului/taxei are încăperi care sunt folosite pentru activităţi economice.</w:t>
      </w:r>
    </w:p>
    <w:p w:rsidR="005F55D8" w:rsidRPr="002B51DE" w:rsidRDefault="005F55D8" w:rsidP="005F55D8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toate activităţile desfăsurate în clădirea pentru care se solicită scutirea;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identitate/codul unic de înregistrare al proprietarului;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proprietate şi documentaţia cadastrală a clădirii;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documentul justificativ emis de autoritatea/instituţia competentă  prin care clădirea este clasată ca monument istoric, de arhitectură  sau arheologic, muzeu ori casă memorială;</w:t>
      </w: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Serviciile de specialitate vor efectua verificarea documentelor depuse şi vor întocmi un referat prin care se va propune acordarea sau respingerea scutirii.</w:t>
      </w: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aprobat de conducerea direcţiei.</w:t>
      </w:r>
    </w:p>
    <w:p w:rsidR="005F55D8" w:rsidRPr="002B51DE" w:rsidRDefault="005F55D8" w:rsidP="005F55D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>În cazul în care după acordarea facilităţii fiscale, se constată că beneficiarul a indus în eroare organele fiscale prin declararea unor date nereale impozitul/taxa pe clădiri va fi recalculată începând cu data 1 ianuarie 201</w:t>
      </w:r>
      <w:r w:rsidR="00AC2409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Art.9</w:t>
      </w:r>
      <w:r w:rsidRPr="002B51DE">
        <w:rPr>
          <w:rFonts w:ascii="Times New Roman" w:hAnsi="Times New Roman" w:cs="Times New Roman"/>
          <w:sz w:val="28"/>
          <w:szCs w:val="28"/>
        </w:rPr>
        <w:t xml:space="preserve"> 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AC24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pe baza documentelor justificative aflate la dispoziţia Direcţiei Impozite şi Taxe. </w:t>
      </w:r>
    </w:p>
    <w:p w:rsidR="005F55D8" w:rsidRPr="002B51DE" w:rsidRDefault="005F55D8" w:rsidP="005F55D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F55D8" w:rsidRPr="002B51DE" w:rsidRDefault="005F55D8" w:rsidP="005F55D8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F55D8" w:rsidRDefault="005F55D8" w:rsidP="005F55D8"/>
    <w:p w:rsidR="007D3FB1" w:rsidRDefault="007D3FB1"/>
    <w:sectPr w:rsidR="007D3FB1" w:rsidSect="009564A1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55D8"/>
    <w:rsid w:val="001277F2"/>
    <w:rsid w:val="005F2146"/>
    <w:rsid w:val="005F55D8"/>
    <w:rsid w:val="007D3FB1"/>
    <w:rsid w:val="00853685"/>
    <w:rsid w:val="00895141"/>
    <w:rsid w:val="00926401"/>
    <w:rsid w:val="00AC2409"/>
    <w:rsid w:val="00B51FFC"/>
    <w:rsid w:val="00BC45A6"/>
    <w:rsid w:val="00BC7B4F"/>
    <w:rsid w:val="00D06F51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5D8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2017-10-24T06:49:00Z</dcterms:created>
  <dcterms:modified xsi:type="dcterms:W3CDTF">2017-10-24T11:08:00Z</dcterms:modified>
</cp:coreProperties>
</file>