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65E9" w14:textId="77777777" w:rsidR="004C623D" w:rsidRDefault="00117662">
      <w:pPr>
        <w:pStyle w:val="Heading4"/>
        <w:rPr>
          <w:bCs/>
          <w:szCs w:val="28"/>
        </w:rPr>
      </w:pPr>
      <w:r>
        <w:rPr>
          <w:bCs/>
          <w:szCs w:val="28"/>
        </w:rPr>
        <w:t>MUNICIPIUL CRAIOVA</w:t>
      </w:r>
    </w:p>
    <w:p w14:paraId="38EC879E" w14:textId="77777777" w:rsidR="004C623D" w:rsidRDefault="00117662">
      <w:pPr>
        <w:pStyle w:val="Heading4"/>
      </w:pPr>
      <w:r>
        <w:rPr>
          <w:bCs/>
          <w:szCs w:val="28"/>
        </w:rPr>
        <w:t xml:space="preserve">PRIMĂRIA MUNICIPIULUI CRAIOVA   </w:t>
      </w:r>
    </w:p>
    <w:p w14:paraId="651B887F" w14:textId="77777777" w:rsidR="004C623D" w:rsidRDefault="004C623D"/>
    <w:p w14:paraId="6C5050A4" w14:textId="77777777" w:rsidR="004C623D" w:rsidRDefault="004C623D"/>
    <w:p w14:paraId="6032A1FB" w14:textId="77777777" w:rsidR="004C623D" w:rsidRDefault="004C623D"/>
    <w:p w14:paraId="117D0483" w14:textId="77777777" w:rsidR="004C623D" w:rsidRDefault="00117662">
      <w:pPr>
        <w:pStyle w:val="Heading4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PROIECT</w:t>
      </w:r>
      <w:r>
        <w:rPr>
          <w:szCs w:val="28"/>
        </w:rPr>
        <w:tab/>
      </w:r>
      <w:r>
        <w:rPr>
          <w:szCs w:val="28"/>
        </w:rPr>
        <w:tab/>
      </w:r>
    </w:p>
    <w:p w14:paraId="0422BF67" w14:textId="77777777" w:rsidR="004C623D" w:rsidRDefault="00117662">
      <w:pPr>
        <w:pStyle w:val="Heading4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ab/>
        <w:t xml:space="preserve"> </w:t>
      </w:r>
    </w:p>
    <w:p w14:paraId="44159388" w14:textId="77777777" w:rsidR="004C623D" w:rsidRDefault="004C623D"/>
    <w:p w14:paraId="0AC99C54" w14:textId="77777777" w:rsidR="004C623D" w:rsidRDefault="004C623D"/>
    <w:p w14:paraId="737F06C6" w14:textId="77777777" w:rsidR="004C623D" w:rsidRDefault="00117662">
      <w:pPr>
        <w:pStyle w:val="Heading4"/>
        <w:jc w:val="center"/>
      </w:pPr>
      <w:r>
        <w:rPr>
          <w:sz w:val="32"/>
          <w:szCs w:val="32"/>
        </w:rPr>
        <w:t xml:space="preserve">              HOTĂRÂREA NR. _____</w:t>
      </w:r>
    </w:p>
    <w:p w14:paraId="6B33C5F9" w14:textId="77777777" w:rsidR="004C623D" w:rsidRDefault="00117662">
      <w:pPr>
        <w:pStyle w:val="BodyText"/>
        <w:jc w:val="center"/>
      </w:pPr>
      <w:r>
        <w:rPr>
          <w:rFonts w:ascii="Times New Roman" w:hAnsi="Times New Roman" w:cs="Times New Roman"/>
          <w:b/>
          <w:szCs w:val="28"/>
        </w:rPr>
        <w:t xml:space="preserve">privind aprobarea regulamentului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" w:eastAsia="Times" w:hAnsi="Times" w:cs="Times"/>
          <w:b/>
          <w:bCs/>
          <w:color w:val="auto"/>
          <w:kern w:val="3"/>
          <w:szCs w:val="28"/>
          <w:lang w:val="ro-RO" w:eastAsia="hi-IN" w:bidi="hi-IN"/>
        </w:rPr>
        <w:t xml:space="preserve">privind aplicarea taxei pentru parcarea autovehiculelor pe domeniul public al </w:t>
      </w:r>
      <w:r>
        <w:rPr>
          <w:rFonts w:ascii="Times" w:eastAsia="Times" w:hAnsi="Times" w:cs="Times"/>
          <w:b/>
          <w:bCs/>
          <w:color w:val="auto"/>
          <w:kern w:val="3"/>
          <w:szCs w:val="28"/>
          <w:lang w:val="ro-RO" w:eastAsia="hi-IN" w:bidi="hi-IN"/>
        </w:rPr>
        <w:t>municipiului Craiova</w:t>
      </w:r>
    </w:p>
    <w:p w14:paraId="3C3EDEF6" w14:textId="77777777" w:rsidR="004C623D" w:rsidRDefault="004C623D">
      <w:pPr>
        <w:ind w:firstLine="0"/>
        <w:jc w:val="center"/>
        <w:rPr>
          <w:b/>
          <w:szCs w:val="28"/>
        </w:rPr>
      </w:pPr>
    </w:p>
    <w:p w14:paraId="52FC66CC" w14:textId="77777777" w:rsidR="004C623D" w:rsidRDefault="004C623D">
      <w:pPr>
        <w:jc w:val="center"/>
        <w:rPr>
          <w:szCs w:val="28"/>
        </w:rPr>
      </w:pPr>
    </w:p>
    <w:p w14:paraId="38007B5F" w14:textId="77777777" w:rsidR="004C623D" w:rsidRDefault="00117662">
      <w:pPr>
        <w:pStyle w:val="Normal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Consiliul Local al Municipiului Craiova, întrunit în şedinţa ordinară din data de _______________;</w:t>
      </w:r>
    </w:p>
    <w:p w14:paraId="0589CE7F" w14:textId="77777777" w:rsidR="004C623D" w:rsidRDefault="0011766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Cs w:val="28"/>
          <w:lang w:val="ro-RO"/>
        </w:rPr>
        <w:t>Având în vedere raportul de specialitate nr. ____/2016, întocmit de către Direcţi</w:t>
      </w:r>
      <w:r>
        <w:rPr>
          <w:rFonts w:ascii="Times New Roman" w:hAnsi="Times New Roman" w:cs="Times New Roman"/>
          <w:szCs w:val="28"/>
          <w:lang w:val="en-US"/>
        </w:rPr>
        <w:t>a</w:t>
      </w:r>
      <w:r>
        <w:rPr>
          <w:rFonts w:ascii="Times New Roman" w:hAnsi="Times New Roman" w:cs="Times New Roman"/>
          <w:szCs w:val="28"/>
          <w:lang w:val="ro-RO"/>
        </w:rPr>
        <w:t xml:space="preserve"> Impozite şi Taxe Şi Direcţia Servicii </w:t>
      </w:r>
      <w:r>
        <w:rPr>
          <w:rFonts w:ascii="Times New Roman" w:hAnsi="Times New Roman" w:cs="Times New Roman"/>
          <w:szCs w:val="28"/>
          <w:lang w:val="ro-RO"/>
        </w:rPr>
        <w:t xml:space="preserve">Publice, privind propunerea de aprobare a Regulamentului </w:t>
      </w:r>
      <w:r>
        <w:rPr>
          <w:rFonts w:ascii="Times" w:eastAsia="Times" w:hAnsi="Times" w:cs="Times"/>
          <w:color w:val="auto"/>
          <w:kern w:val="3"/>
          <w:szCs w:val="28"/>
          <w:lang w:val="ro-RO" w:eastAsia="hi-IN" w:bidi="hi-IN"/>
        </w:rPr>
        <w:t>privind aplicarea taxei pentru parcarea autovehiculelor pe domeniul public al municipiului Craiova</w:t>
      </w:r>
      <w:r>
        <w:rPr>
          <w:rFonts w:ascii="Times New Roman" w:hAnsi="Times New Roman" w:cs="Times New Roman"/>
          <w:szCs w:val="28"/>
          <w:lang w:val="ro-RO"/>
        </w:rPr>
        <w:t xml:space="preserve">; </w:t>
      </w:r>
    </w:p>
    <w:p w14:paraId="12C38F98" w14:textId="77777777" w:rsidR="004C623D" w:rsidRDefault="00117662">
      <w:r>
        <w:t xml:space="preserve">În conformitate cu prevederile art. 2 lit.e şi art.27 din Ordonanţa Guvernului </w:t>
      </w:r>
      <w:r>
        <w:t xml:space="preserve">nr.71/2002 </w:t>
      </w:r>
      <w:r>
        <w:rPr>
          <w:szCs w:val="28"/>
        </w:rPr>
        <w:t>privind organizarea şi funcţionarea serviciilor publice de administrare a domeniului public de interes local</w:t>
      </w:r>
      <w:r>
        <w:t>, Hotărârii Guvernului nr. 955/2004 pentru aprobarea reglementarilor-cadru de aplicare a Ordonantei Guvernului nr. 71/2002 privind organi</w:t>
      </w:r>
      <w:r>
        <w:t>zarea si functionarea serviciilor publice de administrare a domeniului public si privat de interes local, Ordonanţei Guvernului nr. 43/1997 privind regimul drumurilor, republicată, cu modificările şi completările ulterioare, Legii nr.155/2010 legea Poliţie</w:t>
      </w:r>
      <w:r>
        <w:t xml:space="preserve">i Locale, </w:t>
      </w:r>
      <w:r>
        <w:rPr>
          <w:szCs w:val="28"/>
        </w:rPr>
        <w:t>Normativele de proiectare ale parcărilor C 79/80 şi P 132/93</w:t>
      </w:r>
      <w:r>
        <w:t>,  Ordonanţei de Urgenţă a Guvernului nr. 2/2001 privind regimul juridic al contravenţiilor, cu modificările şi completările ulterioare</w:t>
      </w:r>
      <w:r>
        <w:rPr>
          <w:szCs w:val="28"/>
        </w:rPr>
        <w:t xml:space="preserve"> prin Legea nr. 180/2002, Legea nr. 51/2006 a servi</w:t>
      </w:r>
      <w:r>
        <w:rPr>
          <w:szCs w:val="28"/>
        </w:rPr>
        <w:t>ciilor comunitare de utilităţi publice, Legea contabilităţii nr. 82/1991 actualizată, Legea nr. 227/2015 privind codul fiscal, Legea nr. 207/2015 privind codul de procedura fiscală.</w:t>
      </w:r>
      <w:r>
        <w:t xml:space="preserve"> </w:t>
      </w:r>
    </w:p>
    <w:p w14:paraId="73686932" w14:textId="77777777" w:rsidR="004C623D" w:rsidRDefault="00117662">
      <w:r>
        <w:t xml:space="preserve">În temeiul art.36 alin.2 lit.c, lit.d coroborat cu alin.4 lit.c , art.45 </w:t>
      </w:r>
      <w:r>
        <w:t>alin.2, art. 119 şi art.61 alin.2 din Legea nr.215/2001, republicată, privind administraţia publică locală;</w:t>
      </w:r>
    </w:p>
    <w:p w14:paraId="07989F19" w14:textId="77777777" w:rsidR="004C623D" w:rsidRDefault="004C623D">
      <w:pPr>
        <w:rPr>
          <w:szCs w:val="28"/>
        </w:rPr>
      </w:pPr>
    </w:p>
    <w:p w14:paraId="051C4658" w14:textId="77777777" w:rsidR="004C623D" w:rsidRDefault="004C623D">
      <w:pPr>
        <w:rPr>
          <w:szCs w:val="28"/>
        </w:rPr>
      </w:pPr>
    </w:p>
    <w:p w14:paraId="28C363A7" w14:textId="77777777" w:rsidR="004C623D" w:rsidRDefault="004C623D">
      <w:pPr>
        <w:rPr>
          <w:szCs w:val="28"/>
        </w:rPr>
      </w:pPr>
    </w:p>
    <w:p w14:paraId="6AD2D4A8" w14:textId="77777777" w:rsidR="004C623D" w:rsidRDefault="004C623D">
      <w:pPr>
        <w:rPr>
          <w:szCs w:val="28"/>
        </w:rPr>
      </w:pPr>
    </w:p>
    <w:p w14:paraId="35352CD0" w14:textId="77777777" w:rsidR="004C623D" w:rsidRDefault="00117662">
      <w:pPr>
        <w:jc w:val="center"/>
      </w:pPr>
      <w:r>
        <w:rPr>
          <w:b/>
          <w:bCs/>
          <w:szCs w:val="28"/>
        </w:rPr>
        <w:t>HOTĂRĂŞTE:</w:t>
      </w:r>
    </w:p>
    <w:p w14:paraId="54050419" w14:textId="77777777" w:rsidR="004C623D" w:rsidRDefault="004C623D">
      <w:pPr>
        <w:pStyle w:val="Normal1"/>
        <w:ind w:firstLine="0"/>
        <w:rPr>
          <w:rFonts w:ascii="Times New Roman" w:hAnsi="Times New Roman" w:cs="Times New Roman"/>
          <w:szCs w:val="28"/>
        </w:rPr>
      </w:pPr>
    </w:p>
    <w:p w14:paraId="5F7B196F" w14:textId="77777777" w:rsidR="004C623D" w:rsidRDefault="004C623D">
      <w:pPr>
        <w:pStyle w:val="Normal1"/>
        <w:rPr>
          <w:rFonts w:ascii="Times New Roman" w:hAnsi="Times New Roman" w:cs="Times New Roman"/>
          <w:szCs w:val="28"/>
        </w:rPr>
      </w:pPr>
    </w:p>
    <w:p w14:paraId="108B95D0" w14:textId="77777777" w:rsidR="004C623D" w:rsidRDefault="00117662">
      <w:pPr>
        <w:ind w:left="851" w:hanging="851"/>
      </w:pPr>
      <w:r>
        <w:rPr>
          <w:b/>
          <w:szCs w:val="28"/>
        </w:rPr>
        <w:t>Art.1.</w:t>
      </w:r>
      <w:r>
        <w:rPr>
          <w:szCs w:val="28"/>
        </w:rPr>
        <w:t xml:space="preserve">   Se a</w:t>
      </w:r>
      <w:r>
        <w:rPr>
          <w:rFonts w:cs="Tahoma"/>
          <w:szCs w:val="28"/>
        </w:rPr>
        <w:t xml:space="preserve">probă </w:t>
      </w:r>
      <w:r>
        <w:rPr>
          <w:szCs w:val="28"/>
        </w:rPr>
        <w:t xml:space="preserve">Regulamentul </w:t>
      </w:r>
      <w:r>
        <w:rPr>
          <w:rFonts w:ascii="Times" w:eastAsia="Times" w:hAnsi="Times" w:cs="Times"/>
          <w:kern w:val="3"/>
          <w:szCs w:val="28"/>
          <w:lang w:eastAsia="hi-IN" w:bidi="hi-IN"/>
        </w:rPr>
        <w:t>privind aplicarea taxei pentru parcarea autovehiculelor pe domeniul public al municipiului Craiova,</w:t>
      </w:r>
      <w:r>
        <w:rPr>
          <w:rFonts w:ascii="Times" w:eastAsia="Times" w:hAnsi="Times" w:cs="Times"/>
          <w:kern w:val="3"/>
          <w:szCs w:val="28"/>
          <w:lang w:eastAsia="hi-IN" w:bidi="hi-IN"/>
        </w:rPr>
        <w:t xml:space="preserve"> în forma prevăzută în anexa la prezenta hotărâre;</w:t>
      </w:r>
    </w:p>
    <w:p w14:paraId="55FF01E9" w14:textId="77777777" w:rsidR="004C623D" w:rsidRDefault="00117662">
      <w:pPr>
        <w:ind w:left="851" w:hanging="851"/>
      </w:pPr>
      <w:r>
        <w:rPr>
          <w:rFonts w:ascii="Times" w:eastAsia="Times" w:hAnsi="Times" w:cs="Times"/>
          <w:b/>
          <w:bCs/>
          <w:kern w:val="3"/>
          <w:szCs w:val="28"/>
          <w:lang w:eastAsia="hi-IN" w:bidi="hi-IN"/>
        </w:rPr>
        <w:lastRenderedPageBreak/>
        <w:t xml:space="preserve">Art.2.  </w:t>
      </w:r>
      <w:r>
        <w:rPr>
          <w:rFonts w:ascii="Times" w:eastAsia="Times" w:hAnsi="Times" w:cs="Times"/>
          <w:kern w:val="3"/>
          <w:szCs w:val="28"/>
          <w:lang w:eastAsia="hi-IN" w:bidi="hi-IN"/>
        </w:rPr>
        <w:t>La data adoptării prezentului regulament îşi încetează efectele Hotărârea Consiliului Local nr. 201/2011;</w:t>
      </w:r>
    </w:p>
    <w:p w14:paraId="32F92E13" w14:textId="77777777" w:rsidR="004C623D" w:rsidRDefault="00117662">
      <w:pPr>
        <w:ind w:left="851" w:hanging="851"/>
      </w:pPr>
      <w:r>
        <w:rPr>
          <w:rFonts w:cs="Tahoma"/>
          <w:b/>
          <w:bCs/>
          <w:szCs w:val="28"/>
        </w:rPr>
        <w:t xml:space="preserve">Art.3. </w:t>
      </w:r>
      <w:r>
        <w:rPr>
          <w:rFonts w:cs="Tahoma"/>
          <w:szCs w:val="28"/>
        </w:rPr>
        <w:t>Primarul municipiului Craiova, prin structurile funcţionale: Direcţia Administraţiei</w:t>
      </w:r>
      <w:r>
        <w:rPr>
          <w:rFonts w:cs="Tahoma"/>
          <w:szCs w:val="28"/>
        </w:rPr>
        <w:t xml:space="preserve"> Publică şi Asistenţă Socială, Direcţia Impozite şi Taxe, Direcţia Servicii Publice şi Poliţia Locală Craiova a municipiului Craiova vor duce la îndeplinire prevederile prezentei hotărâri.</w:t>
      </w:r>
    </w:p>
    <w:p w14:paraId="1C694DFF" w14:textId="77777777" w:rsidR="004C623D" w:rsidRDefault="004C623D">
      <w:pPr>
        <w:ind w:firstLine="0"/>
        <w:rPr>
          <w:szCs w:val="28"/>
        </w:rPr>
      </w:pPr>
    </w:p>
    <w:p w14:paraId="0EE1E0DE" w14:textId="77777777" w:rsidR="004C623D" w:rsidRDefault="004C623D">
      <w:pPr>
        <w:pStyle w:val="Normal1"/>
        <w:ind w:left="720"/>
        <w:jc w:val="center"/>
        <w:rPr>
          <w:rFonts w:ascii="Times New Roman" w:hAnsi="Times New Roman" w:cs="Times New Roman"/>
          <w:b/>
        </w:rPr>
      </w:pPr>
    </w:p>
    <w:p w14:paraId="0A7C6517" w14:textId="77777777" w:rsidR="004C623D" w:rsidRDefault="004C623D">
      <w:pPr>
        <w:pStyle w:val="Normal1"/>
        <w:ind w:left="720"/>
        <w:jc w:val="center"/>
        <w:rPr>
          <w:rFonts w:ascii="Times New Roman" w:hAnsi="Times New Roman" w:cs="Times New Roman"/>
          <w:b/>
        </w:rPr>
      </w:pPr>
    </w:p>
    <w:p w14:paraId="613EDEEC" w14:textId="77777777" w:rsidR="004C623D" w:rsidRDefault="004C623D">
      <w:pPr>
        <w:pStyle w:val="Articol"/>
        <w:numPr>
          <w:ilvl w:val="0"/>
          <w:numId w:val="0"/>
        </w:numPr>
        <w:tabs>
          <w:tab w:val="clear" w:pos="283"/>
        </w:tabs>
        <w:ind w:left="283" w:hanging="283"/>
        <w:rPr>
          <w:szCs w:val="28"/>
        </w:rPr>
      </w:pPr>
    </w:p>
    <w:tbl>
      <w:tblPr>
        <w:tblW w:w="8895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359"/>
      </w:tblGrid>
      <w:tr w:rsidR="004C623D" w14:paraId="45FEABA9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ED15" w14:textId="77777777" w:rsidR="004C623D" w:rsidRDefault="00117662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INIŢIATOR,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274F" w14:textId="77777777" w:rsidR="004C623D" w:rsidRDefault="00117662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AVIZAT,</w:t>
            </w:r>
          </w:p>
        </w:tc>
      </w:tr>
      <w:tr w:rsidR="004C623D" w14:paraId="7EED23B9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4171" w14:textId="77777777" w:rsidR="004C623D" w:rsidRDefault="00117662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>
              <w:rPr>
                <w:b/>
                <w:szCs w:val="28"/>
              </w:rPr>
              <w:t>PRIMAR,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7E18" w14:textId="77777777" w:rsidR="004C623D" w:rsidRDefault="00117662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 PT. SECRETAR,</w:t>
            </w:r>
          </w:p>
        </w:tc>
      </w:tr>
      <w:tr w:rsidR="004C623D" w14:paraId="61FCF606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7B92" w14:textId="77777777" w:rsidR="004C623D" w:rsidRDefault="00117662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Lia - Olguţa VASILESCU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8A8C" w14:textId="77777777" w:rsidR="004C623D" w:rsidRDefault="00117662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    Ovidiu MISCHIANU</w:t>
            </w:r>
          </w:p>
        </w:tc>
      </w:tr>
    </w:tbl>
    <w:p w14:paraId="407723DD" w14:textId="77777777" w:rsidR="004C623D" w:rsidRDefault="004C623D">
      <w:pPr>
        <w:pStyle w:val="Articol"/>
        <w:numPr>
          <w:ilvl w:val="0"/>
          <w:numId w:val="0"/>
        </w:numPr>
        <w:ind w:left="283" w:hanging="283"/>
      </w:pPr>
    </w:p>
    <w:sectPr w:rsidR="004C623D">
      <w:pgSz w:w="11906" w:h="16838"/>
      <w:pgMar w:top="709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6226" w14:textId="77777777" w:rsidR="00117662" w:rsidRDefault="00117662">
      <w:r>
        <w:separator/>
      </w:r>
    </w:p>
  </w:endnote>
  <w:endnote w:type="continuationSeparator" w:id="0">
    <w:p w14:paraId="5328E0AE" w14:textId="77777777" w:rsidR="00117662" w:rsidRDefault="001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_Romana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31C8" w14:textId="77777777" w:rsidR="00117662" w:rsidRDefault="00117662">
      <w:r>
        <w:rPr>
          <w:color w:val="000000"/>
        </w:rPr>
        <w:separator/>
      </w:r>
    </w:p>
  </w:footnote>
  <w:footnote w:type="continuationSeparator" w:id="0">
    <w:p w14:paraId="46B03D83" w14:textId="77777777" w:rsidR="00117662" w:rsidRDefault="0011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E3E"/>
    <w:multiLevelType w:val="multilevel"/>
    <w:tmpl w:val="DDA6E7DE"/>
    <w:styleLink w:val="LFO3"/>
    <w:lvl w:ilvl="0">
      <w:start w:val="1"/>
      <w:numFmt w:val="decimal"/>
      <w:pStyle w:val="NumberList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065406"/>
    <w:multiLevelType w:val="multilevel"/>
    <w:tmpl w:val="621AE392"/>
    <w:styleLink w:val="LFO2"/>
    <w:lvl w:ilvl="0">
      <w:start w:val="1"/>
      <w:numFmt w:val="none"/>
      <w:pStyle w:val="Bullet"/>
      <w:suff w:val="nothing"/>
      <w:lvlText w:val="%1"/>
      <w:lvlJc w:val="left"/>
      <w:pPr>
        <w:ind w:left="283" w:hanging="283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.%2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2" w15:restartNumberingAfterBreak="0">
    <w:nsid w:val="709C56E4"/>
    <w:multiLevelType w:val="multilevel"/>
    <w:tmpl w:val="4470DAF8"/>
    <w:styleLink w:val="LFO4"/>
    <w:lvl w:ilvl="0">
      <w:start w:val="1"/>
      <w:numFmt w:val="decimal"/>
      <w:pStyle w:val="Articol"/>
      <w:lvlText w:val="%1"/>
      <w:lvlJc w:val="left"/>
      <w:pPr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623D"/>
    <w:rsid w:val="00117662"/>
    <w:rsid w:val="004C623D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5F7C"/>
  <w15:docId w15:val="{811ADF10-5AA7-4C66-8B7B-70EDDEE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432"/>
      <w:jc w:val="both"/>
    </w:pPr>
    <w:rPr>
      <w:sz w:val="28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0"/>
      </w:tabs>
      <w:spacing w:before="240" w:after="60"/>
      <w:ind w:firstLine="0"/>
      <w:jc w:val="center"/>
      <w:outlineLvl w:val="0"/>
    </w:pPr>
    <w:rPr>
      <w:rFonts w:ascii="Arial" w:hAnsi="Arial" w:cs="Arial"/>
      <w:b/>
      <w:caps/>
      <w:kern w:val="3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0"/>
      </w:tabs>
      <w:spacing w:before="60" w:after="60"/>
      <w:ind w:firstLine="0"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60" w:after="60"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0"/>
      </w:tabs>
      <w:ind w:right="-29" w:firstLine="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cs="Arial"/>
      <w:b/>
      <w:bCs/>
      <w:sz w:val="32"/>
      <w:szCs w:val="32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  <w:szCs w:val="16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  <w:sz w:val="24"/>
      <w:szCs w:val="1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o-RO"/>
    </w:rPr>
  </w:style>
  <w:style w:type="character" w:customStyle="1" w:styleId="HeaderChar">
    <w:name w:val="Header Char"/>
    <w:rPr>
      <w:sz w:val="28"/>
      <w:lang w:val="ro-RO"/>
    </w:rPr>
  </w:style>
  <w:style w:type="character" w:customStyle="1" w:styleId="BodyTextIndent2Char">
    <w:name w:val="Body Text Indent 2 Char"/>
    <w:rPr>
      <w:sz w:val="28"/>
      <w:lang w:val="ro-RO"/>
    </w:rPr>
  </w:style>
  <w:style w:type="character" w:customStyle="1" w:styleId="l5def1">
    <w:name w:val="l5def1"/>
    <w:rPr>
      <w:rFonts w:ascii="Arial" w:hAnsi="Arial" w:cs="Arial"/>
      <w:color w:val="000000"/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pPr>
      <w:ind w:firstLine="720"/>
    </w:pPr>
    <w:rPr>
      <w:rFonts w:ascii="TimesNewRoman_Romana" w:hAnsi="TimesNewRoman_Romana" w:cs="TimesNewRoman_Romana"/>
      <w:color w:val="000000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basedOn w:val="Normal"/>
    <w:rPr>
      <w:rFonts w:ascii="Arial" w:hAnsi="Arial" w:cs="Arial"/>
    </w:rPr>
  </w:style>
  <w:style w:type="paragraph" w:customStyle="1" w:styleId="Bullet">
    <w:name w:val="Bullet"/>
    <w:basedOn w:val="Normal1"/>
    <w:pPr>
      <w:numPr>
        <w:numId w:val="1"/>
      </w:numPr>
      <w:tabs>
        <w:tab w:val="left" w:pos="0"/>
      </w:tabs>
    </w:pPr>
    <w:rPr>
      <w:rFonts w:ascii="Times New Roman" w:hAnsi="Times New Roman" w:cs="Times New Roman"/>
    </w:rPr>
  </w:style>
  <w:style w:type="paragraph" w:customStyle="1" w:styleId="NumberList">
    <w:name w:val="Number List"/>
    <w:basedOn w:val="Bullet"/>
    <w:pPr>
      <w:numPr>
        <w:numId w:val="2"/>
      </w:numPr>
      <w:tabs>
        <w:tab w:val="clear" w:pos="0"/>
        <w:tab w:val="left" w:pos="43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rticol">
    <w:name w:val="Articol"/>
    <w:basedOn w:val="Normal"/>
    <w:pPr>
      <w:numPr>
        <w:numId w:val="3"/>
      </w:numPr>
      <w:tabs>
        <w:tab w:val="left" w:pos="283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2">
    <w:name w:val="xl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rFonts w:ascii="Arial" w:hAnsi="Arial" w:cs="Arial"/>
      <w:b/>
      <w:bCs/>
      <w:szCs w:val="28"/>
      <w:lang w:val="en-GB"/>
    </w:rPr>
  </w:style>
  <w:style w:type="paragraph" w:customStyle="1" w:styleId="xl23">
    <w:name w:val="xl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Cs w:val="28"/>
      <w:lang w:val="en-GB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Cs w:val="28"/>
      <w:lang w:val="en-GB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szCs w:val="28"/>
      <w:lang w:val="en-GB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szCs w:val="28"/>
      <w:lang w:val="en-GB"/>
    </w:rPr>
  </w:style>
  <w:style w:type="paragraph" w:customStyle="1" w:styleId="xl32">
    <w:name w:val="xl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szCs w:val="28"/>
      <w:lang w:val="en-GB"/>
    </w:rPr>
  </w:style>
  <w:style w:type="paragraph" w:customStyle="1" w:styleId="xl34">
    <w:name w:val="xl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36">
    <w:name w:val="xl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i/>
      <w:iCs/>
      <w:szCs w:val="28"/>
      <w:lang w:val="en-GB"/>
    </w:rPr>
  </w:style>
  <w:style w:type="paragraph" w:customStyle="1" w:styleId="xl37">
    <w:name w:val="xl3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i/>
      <w:iCs/>
      <w:szCs w:val="28"/>
      <w:lang w:val="en-GB"/>
    </w:rPr>
  </w:style>
  <w:style w:type="paragraph" w:customStyle="1" w:styleId="xl38">
    <w:name w:val="xl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szCs w:val="28"/>
      <w:lang w:val="en-GB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i/>
      <w:iCs/>
      <w:szCs w:val="28"/>
      <w:lang w:val="en-GB"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2">
    <w:name w:val="xl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3">
    <w:name w:val="xl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4">
    <w:name w:val="xl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5">
    <w:name w:val="xl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46">
    <w:name w:val="xl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48">
    <w:name w:val="xl48"/>
    <w:basedOn w:val="Normal"/>
    <w:pPr>
      <w:spacing w:before="100" w:after="100"/>
      <w:ind w:firstLine="0"/>
      <w:jc w:val="right"/>
    </w:pPr>
    <w:rPr>
      <w:rFonts w:ascii="Arial" w:hAnsi="Arial" w:cs="Arial"/>
      <w:szCs w:val="28"/>
      <w:lang w:val="en-GB"/>
    </w:rPr>
  </w:style>
  <w:style w:type="paragraph" w:customStyle="1" w:styleId="xl49">
    <w:name w:val="xl49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  <w:lang w:val="en-GB"/>
    </w:rPr>
  </w:style>
  <w:style w:type="paragraph" w:customStyle="1" w:styleId="xl50">
    <w:name w:val="xl50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xl51">
    <w:name w:val="xl51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52">
    <w:name w:val="xl52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53">
    <w:name w:val="xl53"/>
    <w:basedOn w:val="Normal"/>
    <w:pPr>
      <w:spacing w:before="100" w:after="100"/>
      <w:ind w:firstLine="0"/>
      <w:jc w:val="left"/>
    </w:pPr>
    <w:rPr>
      <w:rFonts w:ascii="Arial" w:hAnsi="Arial" w:cs="Arial"/>
      <w:szCs w:val="28"/>
      <w:lang w:val="en-GB"/>
    </w:rPr>
  </w:style>
  <w:style w:type="paragraph" w:customStyle="1" w:styleId="xl54">
    <w:name w:val="xl54"/>
    <w:basedOn w:val="Normal"/>
    <w:pPr>
      <w:spacing w:before="100" w:after="100"/>
      <w:ind w:firstLine="0"/>
      <w:jc w:val="left"/>
    </w:pPr>
    <w:rPr>
      <w:rFonts w:ascii="Arial" w:hAnsi="Arial" w:cs="Arial"/>
      <w:b/>
      <w:bCs/>
      <w:i/>
      <w:iCs/>
      <w:szCs w:val="28"/>
      <w:lang w:val="en-GB"/>
    </w:rPr>
  </w:style>
  <w:style w:type="paragraph" w:customStyle="1" w:styleId="xl55">
    <w:name w:val="xl55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56">
    <w:name w:val="xl56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57">
    <w:name w:val="xl57"/>
    <w:basedOn w:val="Normal"/>
    <w:pPr>
      <w:spacing w:before="100" w:after="100"/>
      <w:ind w:firstLine="0"/>
      <w:jc w:val="left"/>
    </w:pPr>
    <w:rPr>
      <w:sz w:val="24"/>
      <w:szCs w:val="24"/>
      <w:lang w:val="en-GB"/>
    </w:rPr>
  </w:style>
  <w:style w:type="paragraph" w:customStyle="1" w:styleId="xl58">
    <w:name w:val="xl58"/>
    <w:basedOn w:val="Normal"/>
    <w:pPr>
      <w:spacing w:before="100" w:after="100"/>
      <w:ind w:firstLine="0"/>
      <w:jc w:val="right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59">
    <w:name w:val="xl59"/>
    <w:basedOn w:val="Normal"/>
    <w:pPr>
      <w:spacing w:before="100" w:after="100"/>
      <w:ind w:firstLine="0"/>
      <w:jc w:val="left"/>
    </w:pPr>
    <w:rPr>
      <w:rFonts w:ascii="Arial" w:hAnsi="Arial" w:cs="Arial"/>
      <w:b/>
      <w:bCs/>
      <w:i/>
      <w:iCs/>
      <w:szCs w:val="28"/>
      <w:lang w:val="en-GB"/>
    </w:rPr>
  </w:style>
  <w:style w:type="paragraph" w:customStyle="1" w:styleId="xl60">
    <w:name w:val="xl60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  <w:lang w:val="en-GB"/>
    </w:rPr>
  </w:style>
  <w:style w:type="paragraph" w:customStyle="1" w:styleId="xl61">
    <w:name w:val="xl61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62">
    <w:name w:val="xl62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i/>
      <w:iCs/>
      <w:szCs w:val="28"/>
      <w:lang w:val="en-GB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  <w:lang w:val="en-GB"/>
    </w:rPr>
  </w:style>
  <w:style w:type="paragraph" w:customStyle="1" w:styleId="xl63">
    <w:name w:val="xl63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Cs w:val="28"/>
      <w:lang w:val="en-GB"/>
    </w:rPr>
  </w:style>
  <w:style w:type="paragraph" w:customStyle="1" w:styleId="xl64">
    <w:name w:val="xl64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i/>
      <w:iCs/>
      <w:szCs w:val="28"/>
      <w:lang w:val="en-GB"/>
    </w:rPr>
  </w:style>
  <w:style w:type="paragraph" w:customStyle="1" w:styleId="xl65">
    <w:name w:val="xl65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 w:val="32"/>
      <w:szCs w:val="32"/>
      <w:lang w:val="en-GB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67">
    <w:name w:val="xl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ind w:firstLine="0"/>
      <w:jc w:val="center"/>
      <w:textAlignment w:val="center"/>
    </w:pPr>
    <w:rPr>
      <w:rFonts w:ascii="Arial" w:hAnsi="Arial" w:cs="Arial"/>
      <w:b/>
      <w:bCs/>
      <w:sz w:val="32"/>
      <w:szCs w:val="32"/>
      <w:lang w:val="en-GB"/>
    </w:rPr>
  </w:style>
  <w:style w:type="paragraph" w:customStyle="1" w:styleId="xl68">
    <w:name w:val="xl68"/>
    <w:basedOn w:val="Normal"/>
    <w:pPr>
      <w:spacing w:before="100" w:after="100"/>
      <w:ind w:firstLine="0"/>
      <w:jc w:val="center"/>
      <w:textAlignment w:val="center"/>
    </w:pPr>
    <w:rPr>
      <w:rFonts w:ascii="Arial" w:hAnsi="Arial" w:cs="Arial"/>
      <w:sz w:val="32"/>
      <w:szCs w:val="32"/>
      <w:lang w:val="en-GB"/>
    </w:rPr>
  </w:style>
  <w:style w:type="paragraph" w:styleId="BodyTextIndent2">
    <w:name w:val="Body Text Indent 2"/>
    <w:basedOn w:val="Normal"/>
    <w:pPr>
      <w:ind w:firstLine="567"/>
    </w:pPr>
  </w:style>
  <w:style w:type="paragraph" w:customStyle="1" w:styleId="Cristi">
    <w:name w:val="Cristi"/>
    <w:basedOn w:val="Normal"/>
    <w:pPr>
      <w:ind w:firstLine="720"/>
    </w:pPr>
    <w:rPr>
      <w:rFonts w:ascii="Arial" w:hAnsi="Arial"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LFO2">
    <w:name w:val="LFO2"/>
    <w:basedOn w:val="NoList"/>
    <w:pPr>
      <w:numPr>
        <w:numId w:val="1"/>
      </w:numPr>
    </w:pPr>
  </w:style>
  <w:style w:type="numbering" w:customStyle="1" w:styleId="LFO3">
    <w:name w:val="LFO3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subject/>
  <dc:creator>DAPL</dc:creator>
  <cp:lastModifiedBy>Vlad-Andrei Gruia</cp:lastModifiedBy>
  <cp:revision>2</cp:revision>
  <cp:lastPrinted>2016-11-23T13:53:00Z</cp:lastPrinted>
  <dcterms:created xsi:type="dcterms:W3CDTF">2021-09-15T10:18:00Z</dcterms:created>
  <dcterms:modified xsi:type="dcterms:W3CDTF">2021-09-15T10:18:00Z</dcterms:modified>
</cp:coreProperties>
</file>