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3AF6A" w14:textId="77777777" w:rsidR="00497F61" w:rsidRDefault="00686989">
      <w:pPr>
        <w:pStyle w:val="Heading2"/>
      </w:pPr>
      <w:r>
        <w:t>MUNICIPIUL CRAIOVA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F6D448F" w14:textId="77777777" w:rsidR="00497F61" w:rsidRDefault="00686989">
      <w:pPr>
        <w:pStyle w:val="Heading2"/>
      </w:pPr>
      <w:r>
        <w:t>PRIMARIA MUNICIPIULUI CRAIOVA</w:t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</w:t>
      </w:r>
    </w:p>
    <w:p w14:paraId="0DEBEDA1" w14:textId="77777777" w:rsidR="00497F61" w:rsidRDefault="00686989">
      <w:pPr>
        <w:pStyle w:val="Heading1"/>
        <w:jc w:val="center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</w:p>
    <w:p w14:paraId="2F07FE80" w14:textId="77777777" w:rsidR="00497F61" w:rsidRDefault="00686989">
      <w:pPr>
        <w:pStyle w:val="Heading1"/>
        <w:jc w:val="center"/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  <w:t xml:space="preserve">            </w:t>
      </w:r>
      <w:r>
        <w:rPr>
          <w:caps/>
        </w:rPr>
        <w:tab/>
      </w:r>
      <w:r>
        <w:rPr>
          <w:b/>
          <w:bCs/>
          <w:caps/>
        </w:rPr>
        <w:t xml:space="preserve"> </w:t>
      </w:r>
    </w:p>
    <w:p w14:paraId="60BB3323" w14:textId="77777777" w:rsidR="00497F61" w:rsidRDefault="00686989">
      <w:pPr>
        <w:pStyle w:val="Heading3"/>
        <w:numPr>
          <w:ilvl w:val="0"/>
          <w:numId w:val="1"/>
        </w:numPr>
        <w:ind w:left="0"/>
      </w:pPr>
      <w:r>
        <w:t>PROIECT -</w:t>
      </w:r>
    </w:p>
    <w:p w14:paraId="08A5C03A" w14:textId="77777777" w:rsidR="00497F61" w:rsidRDefault="00686989">
      <w:pPr>
        <w:pStyle w:val="Heading3"/>
      </w:pPr>
      <w:r>
        <w:t xml:space="preserve">                    </w:t>
      </w:r>
      <w:r>
        <w:tab/>
      </w:r>
      <w:r>
        <w:tab/>
        <w:t xml:space="preserve">             </w:t>
      </w:r>
    </w:p>
    <w:p w14:paraId="59CC23DF" w14:textId="77777777" w:rsidR="00497F61" w:rsidRDefault="00497F61">
      <w:pPr>
        <w:jc w:val="right"/>
        <w:rPr>
          <w:b/>
          <w:bCs/>
          <w:sz w:val="28"/>
          <w:szCs w:val="28"/>
          <w:lang w:val="ro-RO"/>
        </w:rPr>
      </w:pPr>
    </w:p>
    <w:p w14:paraId="078901B3" w14:textId="77777777" w:rsidR="00497F61" w:rsidRDefault="00686989">
      <w:pPr>
        <w:pStyle w:val="Heading1"/>
        <w:tabs>
          <w:tab w:val="center" w:pos="5058"/>
          <w:tab w:val="left" w:pos="9435"/>
        </w:tabs>
        <w:jc w:val="center"/>
        <w:rPr>
          <w:b/>
          <w:bCs/>
          <w:caps/>
        </w:rPr>
      </w:pPr>
      <w:r>
        <w:rPr>
          <w:b/>
          <w:bCs/>
          <w:caps/>
        </w:rPr>
        <w:t>HotĂrâre</w:t>
      </w:r>
    </w:p>
    <w:p w14:paraId="2E12E1C8" w14:textId="77777777" w:rsidR="00497F61" w:rsidRDefault="00686989">
      <w:pPr>
        <w:jc w:val="both"/>
      </w:pPr>
      <w:r>
        <w:rPr>
          <w:b/>
          <w:bCs/>
          <w:sz w:val="28"/>
          <w:szCs w:val="28"/>
          <w:lang w:val="ro-RO"/>
        </w:rPr>
        <w:t xml:space="preserve">privind aprobarea procedurii de acordare a unor înlesniri la plată, constând în scutirea de majorări de întârziere aferente obligaţiilor fiscale principale cuvenite bugetului local </w:t>
      </w:r>
      <w:r>
        <w:rPr>
          <w:rFonts w:eastAsia="Times New Roman"/>
          <w:b/>
          <w:bCs/>
          <w:color w:val="000000"/>
          <w:sz w:val="28"/>
          <w:szCs w:val="28"/>
          <w:lang w:val="ro-RO" w:eastAsia="ro-RO"/>
        </w:rPr>
        <w:t xml:space="preserve">de către persoanele fizice care au calitatea de contribuabili ai bugetului </w:t>
      </w:r>
      <w:r>
        <w:rPr>
          <w:rFonts w:eastAsia="Times New Roman"/>
          <w:b/>
          <w:bCs/>
          <w:color w:val="000000"/>
          <w:sz w:val="28"/>
          <w:szCs w:val="28"/>
          <w:lang w:val="ro-RO" w:eastAsia="ro-RO"/>
        </w:rPr>
        <w:t>local al Municipiului Craiova.</w:t>
      </w:r>
      <w:r>
        <w:rPr>
          <w:b/>
          <w:bCs/>
          <w:caps/>
          <w:lang w:val="ro-RO"/>
        </w:rPr>
        <w:tab/>
      </w:r>
    </w:p>
    <w:p w14:paraId="256C8083" w14:textId="77777777" w:rsidR="00497F61" w:rsidRDefault="00497F61">
      <w:pPr>
        <w:rPr>
          <w:caps/>
          <w:sz w:val="28"/>
          <w:szCs w:val="28"/>
          <w:lang w:val="ro-RO"/>
        </w:rPr>
      </w:pPr>
    </w:p>
    <w:p w14:paraId="4E8AE6AC" w14:textId="77777777" w:rsidR="00497F61" w:rsidRDefault="00497F61">
      <w:pPr>
        <w:rPr>
          <w:caps/>
          <w:sz w:val="28"/>
          <w:szCs w:val="28"/>
          <w:lang w:val="ro-RO"/>
        </w:rPr>
      </w:pPr>
    </w:p>
    <w:p w14:paraId="41C04075" w14:textId="77777777" w:rsidR="00497F61" w:rsidRDefault="00686989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Consiliul Local al Municipiului Craiova, întrunit în şedinţa ordinară din data de _____________;</w:t>
      </w:r>
    </w:p>
    <w:p w14:paraId="07759888" w14:textId="77777777" w:rsidR="00497F61" w:rsidRDefault="00686989">
      <w:pPr>
        <w:ind w:firstLine="720"/>
        <w:jc w:val="both"/>
      </w:pPr>
      <w:r>
        <w:rPr>
          <w:sz w:val="28"/>
          <w:szCs w:val="28"/>
          <w:lang w:val="ro-RO"/>
        </w:rPr>
        <w:t xml:space="preserve">Având în vedere raportul nr. ………./2016, întocmit de Direcţia Impozite şi Taxe prin care se propune </w:t>
      </w:r>
      <w:r>
        <w:rPr>
          <w:rFonts w:eastAsia="Times New Roman"/>
          <w:bCs/>
          <w:color w:val="000000"/>
          <w:sz w:val="28"/>
          <w:szCs w:val="28"/>
          <w:lang w:val="ro-RO" w:eastAsia="ro-RO"/>
        </w:rPr>
        <w:t xml:space="preserve">iniţierea </w:t>
      </w:r>
      <w:r>
        <w:rPr>
          <w:rFonts w:eastAsia="Times New Roman"/>
          <w:bCs/>
          <w:color w:val="000000"/>
          <w:sz w:val="28"/>
          <w:szCs w:val="28"/>
          <w:lang w:val="ro-RO" w:eastAsia="ro-RO"/>
        </w:rPr>
        <w:t xml:space="preserve">proiectului de hotârâre </w:t>
      </w:r>
      <w:r>
        <w:rPr>
          <w:b/>
          <w:bCs/>
          <w:i/>
          <w:sz w:val="28"/>
          <w:szCs w:val="28"/>
          <w:lang w:val="ro-RO"/>
        </w:rPr>
        <w:t xml:space="preserve">privind aprobarea procedurii de acordare a unor înlesniri la plată, constând în scutirea de majorări de întârziere aferente obligaţiilor fiscale principale cuvenite bugetului local </w:t>
      </w:r>
      <w:r>
        <w:rPr>
          <w:rFonts w:eastAsia="Times New Roman"/>
          <w:b/>
          <w:bCs/>
          <w:i/>
          <w:color w:val="000000"/>
          <w:sz w:val="28"/>
          <w:szCs w:val="28"/>
          <w:lang w:val="ro-RO" w:eastAsia="ro-RO"/>
        </w:rPr>
        <w:t xml:space="preserve">de către persoanele fizice care au </w:t>
      </w:r>
      <w:r>
        <w:rPr>
          <w:rFonts w:eastAsia="Times New Roman"/>
          <w:b/>
          <w:bCs/>
          <w:i/>
          <w:color w:val="000000"/>
          <w:sz w:val="28"/>
          <w:szCs w:val="28"/>
          <w:lang w:val="ro-RO" w:eastAsia="ro-RO"/>
        </w:rPr>
        <w:t>calitatea de contribuabili ai bugetului local al Municipiului Craiova</w:t>
      </w:r>
      <w:r>
        <w:rPr>
          <w:sz w:val="28"/>
          <w:szCs w:val="28"/>
          <w:lang w:val="ro-RO"/>
        </w:rPr>
        <w:t>;</w:t>
      </w:r>
    </w:p>
    <w:p w14:paraId="45694C95" w14:textId="77777777" w:rsidR="00497F61" w:rsidRDefault="00686989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Având în vedere prevederile Legii nr.52/2003, privind transparenţa decizională în administraţia publică;</w:t>
      </w:r>
    </w:p>
    <w:p w14:paraId="73ABCC4A" w14:textId="77777777" w:rsidR="00497F61" w:rsidRDefault="00686989">
      <w:pPr>
        <w:tabs>
          <w:tab w:val="left" w:pos="1134"/>
        </w:tabs>
        <w:jc w:val="both"/>
      </w:pPr>
      <w:r>
        <w:rPr>
          <w:sz w:val="28"/>
          <w:szCs w:val="28"/>
          <w:lang w:val="ro-RO"/>
        </w:rPr>
        <w:t xml:space="preserve">          În conformitate cu prevederile Legii nr.227/2015 privind Codul fiscal </w:t>
      </w:r>
      <w:r>
        <w:rPr>
          <w:sz w:val="28"/>
          <w:szCs w:val="28"/>
          <w:lang w:val="ro-RO"/>
        </w:rPr>
        <w:t xml:space="preserve">cu modificările şi completările ulterioare, şi ale art.185 alin.(1) lit.b şi alin.(6) din  </w:t>
      </w:r>
      <w:r>
        <w:rPr>
          <w:bCs/>
          <w:sz w:val="28"/>
          <w:szCs w:val="28"/>
          <w:lang w:val="ro-RO"/>
        </w:rPr>
        <w:t>Legea nr.207/2015 privind Codul de procedură fiscală</w:t>
      </w:r>
      <w:r>
        <w:rPr>
          <w:rFonts w:eastAsia="Times New Roman"/>
          <w:color w:val="000000"/>
          <w:sz w:val="28"/>
          <w:szCs w:val="28"/>
          <w:lang w:val="ro-RO" w:eastAsia="ro-RO"/>
        </w:rPr>
        <w:t>, cu modificările şi completările ulterioare</w:t>
      </w:r>
      <w:r>
        <w:rPr>
          <w:rFonts w:eastAsia="Times New Roman"/>
          <w:color w:val="FF0000"/>
          <w:sz w:val="28"/>
          <w:szCs w:val="28"/>
          <w:lang w:val="ro-RO" w:eastAsia="ro-RO"/>
        </w:rPr>
        <w:t>;</w:t>
      </w:r>
    </w:p>
    <w:p w14:paraId="20C91CC2" w14:textId="77777777" w:rsidR="00497F61" w:rsidRDefault="00686989">
      <w:pPr>
        <w:tabs>
          <w:tab w:val="left" w:pos="1134"/>
        </w:tabs>
        <w:jc w:val="both"/>
      </w:pPr>
      <w:r>
        <w:rPr>
          <w:sz w:val="28"/>
          <w:szCs w:val="28"/>
          <w:lang w:val="ro-RO" w:eastAsia="ro-RO"/>
        </w:rPr>
        <w:t xml:space="preserve">         Î</w:t>
      </w:r>
      <w:r>
        <w:rPr>
          <w:sz w:val="28"/>
          <w:szCs w:val="28"/>
          <w:lang w:val="ro-RO"/>
        </w:rPr>
        <w:t>n temeiul art.36, art.39 şi art.45 din Legea administraţi</w:t>
      </w:r>
      <w:r>
        <w:rPr>
          <w:sz w:val="28"/>
          <w:szCs w:val="28"/>
          <w:lang w:val="ro-RO"/>
        </w:rPr>
        <w:t xml:space="preserve">ei publice locale nr.215/2001, republicată, cu modificările şi completările ulterioare, </w:t>
      </w:r>
    </w:p>
    <w:p w14:paraId="5E610B47" w14:textId="77777777" w:rsidR="00497F61" w:rsidRDefault="00686989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</w:p>
    <w:p w14:paraId="4BFA839A" w14:textId="77777777" w:rsidR="00497F61" w:rsidRDefault="00497F61">
      <w:pPr>
        <w:ind w:firstLine="720"/>
        <w:jc w:val="both"/>
        <w:rPr>
          <w:sz w:val="28"/>
          <w:szCs w:val="28"/>
          <w:lang w:val="ro-RO"/>
        </w:rPr>
      </w:pPr>
    </w:p>
    <w:p w14:paraId="6497787F" w14:textId="77777777" w:rsidR="00497F61" w:rsidRDefault="00686989">
      <w:pPr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HOTĂRĂŞTE:</w:t>
      </w:r>
    </w:p>
    <w:p w14:paraId="21F679E7" w14:textId="77777777" w:rsidR="00497F61" w:rsidRDefault="00497F61">
      <w:pPr>
        <w:rPr>
          <w:sz w:val="28"/>
          <w:szCs w:val="28"/>
          <w:lang w:val="ro-RO"/>
        </w:rPr>
      </w:pPr>
    </w:p>
    <w:p w14:paraId="07AF5DA0" w14:textId="77777777" w:rsidR="00497F61" w:rsidRDefault="00497F61">
      <w:pPr>
        <w:rPr>
          <w:sz w:val="28"/>
          <w:szCs w:val="28"/>
          <w:lang w:val="ro-RO"/>
        </w:rPr>
      </w:pPr>
    </w:p>
    <w:p w14:paraId="6DA77A45" w14:textId="77777777" w:rsidR="00497F61" w:rsidRDefault="00686989">
      <w:pPr>
        <w:ind w:firstLine="720"/>
        <w:jc w:val="both"/>
      </w:pPr>
      <w:bookmarkStart w:id="0" w:name="tree%252368"/>
      <w:r>
        <w:rPr>
          <w:rFonts w:eastAsia="Times New Roman"/>
          <w:b/>
          <w:bCs/>
          <w:sz w:val="28"/>
          <w:szCs w:val="28"/>
          <w:lang w:val="ro-RO" w:eastAsia="ro-RO"/>
        </w:rPr>
        <w:t xml:space="preserve">Art. 1. </w:t>
      </w:r>
      <w:r>
        <w:rPr>
          <w:rFonts w:eastAsia="Times New Roman"/>
          <w:sz w:val="28"/>
          <w:szCs w:val="28"/>
          <w:lang w:val="ro-RO" w:eastAsia="ro-RO"/>
        </w:rPr>
        <w:t xml:space="preserve">Se aprobă </w:t>
      </w:r>
      <w:bookmarkStart w:id="1" w:name="tree%252370"/>
      <w:bookmarkEnd w:id="0"/>
      <w:r>
        <w:rPr>
          <w:bCs/>
          <w:sz w:val="28"/>
          <w:szCs w:val="28"/>
          <w:lang w:val="ro-RO"/>
        </w:rPr>
        <w:t>procedura de acordare a unor înlesniri la plată, constând în scutirea de majorări de întârziere aferente obligaţiilor fiscale princip</w:t>
      </w:r>
      <w:r>
        <w:rPr>
          <w:bCs/>
          <w:sz w:val="28"/>
          <w:szCs w:val="28"/>
          <w:lang w:val="ro-RO"/>
        </w:rPr>
        <w:t>ale cuvenite</w:t>
      </w:r>
      <w:r>
        <w:rPr>
          <w:b/>
          <w:bCs/>
          <w:sz w:val="28"/>
          <w:szCs w:val="28"/>
          <w:lang w:val="ro-RO"/>
        </w:rPr>
        <w:t xml:space="preserve"> </w:t>
      </w:r>
      <w:r>
        <w:rPr>
          <w:bCs/>
          <w:sz w:val="28"/>
          <w:szCs w:val="28"/>
          <w:lang w:val="ro-RO"/>
        </w:rPr>
        <w:t xml:space="preserve">bugetului local </w:t>
      </w:r>
      <w:r>
        <w:rPr>
          <w:rFonts w:eastAsia="Times New Roman"/>
          <w:bCs/>
          <w:color w:val="000000"/>
          <w:sz w:val="28"/>
          <w:szCs w:val="28"/>
          <w:lang w:val="ro-RO" w:eastAsia="ro-RO"/>
        </w:rPr>
        <w:t xml:space="preserve">de către persoanele fizice care au calitatea de contribuabili ai bugetului local al Municipiului Craiova, </w:t>
      </w:r>
      <w:r>
        <w:rPr>
          <w:rFonts w:eastAsia="Times New Roman"/>
          <w:color w:val="000000"/>
          <w:sz w:val="28"/>
          <w:szCs w:val="28"/>
          <w:lang w:val="ro-RO" w:eastAsia="ro-RO"/>
        </w:rPr>
        <w:t>prevăzută în anexa nr.1 care face parte integrantă din prezenta hotărâre.</w:t>
      </w:r>
    </w:p>
    <w:p w14:paraId="4D0A9D48" w14:textId="77777777" w:rsidR="00497F61" w:rsidRDefault="00686989">
      <w:pPr>
        <w:ind w:firstLine="720"/>
        <w:jc w:val="both"/>
      </w:pPr>
      <w:r>
        <w:rPr>
          <w:rFonts w:eastAsia="Times New Roman"/>
          <w:b/>
          <w:bCs/>
          <w:sz w:val="28"/>
          <w:szCs w:val="28"/>
          <w:lang w:val="ro-RO" w:eastAsia="ro-RO"/>
        </w:rPr>
        <w:t xml:space="preserve">Art. 2. </w:t>
      </w:r>
      <w:r>
        <w:rPr>
          <w:rFonts w:eastAsia="Times New Roman"/>
          <w:bCs/>
          <w:color w:val="000000"/>
          <w:sz w:val="28"/>
          <w:szCs w:val="28"/>
          <w:lang w:val="ro-RO" w:eastAsia="ro-RO"/>
        </w:rPr>
        <w:t xml:space="preserve">Prezenta procedură se aplică de la </w:t>
      </w:r>
      <w:r>
        <w:rPr>
          <w:rFonts w:eastAsia="Times New Roman"/>
          <w:bCs/>
          <w:color w:val="000000"/>
          <w:sz w:val="28"/>
          <w:szCs w:val="28"/>
          <w:lang w:val="ro-RO" w:eastAsia="ro-RO"/>
        </w:rPr>
        <w:t>data întrării în vigoare a prezentei hotărâri până la data de 30.06.2017.</w:t>
      </w:r>
    </w:p>
    <w:p w14:paraId="2B40A282" w14:textId="77777777" w:rsidR="00497F61" w:rsidRDefault="00497F61">
      <w:pPr>
        <w:ind w:firstLine="720"/>
        <w:jc w:val="both"/>
        <w:rPr>
          <w:sz w:val="28"/>
          <w:szCs w:val="28"/>
          <w:lang w:val="ro-RO"/>
        </w:rPr>
      </w:pPr>
    </w:p>
    <w:p w14:paraId="69A71669" w14:textId="77777777" w:rsidR="00497F61" w:rsidRDefault="00686989">
      <w:pPr>
        <w:tabs>
          <w:tab w:val="left" w:pos="900"/>
        </w:tabs>
        <w:jc w:val="both"/>
      </w:pPr>
      <w:bookmarkStart w:id="2" w:name="tree%252374"/>
      <w:bookmarkEnd w:id="1"/>
      <w:r>
        <w:rPr>
          <w:rFonts w:eastAsia="Times New Roman"/>
          <w:b/>
          <w:sz w:val="28"/>
          <w:szCs w:val="28"/>
          <w:lang w:val="ro-RO" w:eastAsia="ro-RO"/>
        </w:rPr>
        <w:lastRenderedPageBreak/>
        <w:tab/>
        <w:t>Art.3.</w:t>
      </w:r>
      <w:r>
        <w:rPr>
          <w:rFonts w:eastAsia="Times New Roman"/>
          <w:bCs/>
          <w:sz w:val="28"/>
          <w:szCs w:val="28"/>
          <w:lang w:val="ro-RO" w:eastAsia="ro-RO"/>
        </w:rPr>
        <w:t xml:space="preserve"> Primarul Municipiului Craiova, prin aparatul de specialitate: Serviciul Administraţie Publică Locală şi Direcţia Impozite şi Taxe vor duce la îndeplinire prevederile prezent</w:t>
      </w:r>
      <w:r>
        <w:rPr>
          <w:rFonts w:eastAsia="Times New Roman"/>
          <w:bCs/>
          <w:sz w:val="28"/>
          <w:szCs w:val="28"/>
          <w:lang w:val="ro-RO" w:eastAsia="ro-RO"/>
        </w:rPr>
        <w:t>ei hotărâri.</w:t>
      </w:r>
      <w:r>
        <w:rPr>
          <w:rFonts w:eastAsia="Times New Roman"/>
          <w:sz w:val="28"/>
          <w:szCs w:val="28"/>
          <w:lang w:val="ro-RO" w:eastAsia="ro-RO"/>
        </w:rPr>
        <w:t xml:space="preserve"> </w:t>
      </w:r>
    </w:p>
    <w:bookmarkEnd w:id="2"/>
    <w:p w14:paraId="4A13BB65" w14:textId="77777777" w:rsidR="00497F61" w:rsidRDefault="00497F61">
      <w:pPr>
        <w:shd w:val="clear" w:color="auto" w:fill="FFFFFF"/>
        <w:ind w:left="993" w:hanging="993"/>
        <w:jc w:val="both"/>
        <w:rPr>
          <w:sz w:val="28"/>
          <w:szCs w:val="28"/>
          <w:lang w:val="ro-RO"/>
        </w:rPr>
      </w:pPr>
    </w:p>
    <w:p w14:paraId="7208F831" w14:textId="77777777" w:rsidR="00497F61" w:rsidRDefault="00497F61">
      <w:pPr>
        <w:shd w:val="clear" w:color="auto" w:fill="FFFFFF"/>
        <w:ind w:left="993" w:hanging="993"/>
        <w:jc w:val="both"/>
        <w:rPr>
          <w:sz w:val="28"/>
          <w:szCs w:val="28"/>
          <w:lang w:val="ro-RO"/>
        </w:rPr>
      </w:pPr>
    </w:p>
    <w:p w14:paraId="5D265C38" w14:textId="77777777" w:rsidR="00497F61" w:rsidRDefault="00686989">
      <w:r>
        <w:rPr>
          <w:b/>
          <w:bCs/>
          <w:sz w:val="28"/>
          <w:szCs w:val="28"/>
          <w:lang w:val="ro-RO"/>
        </w:rPr>
        <w:t xml:space="preserve">  </w:t>
      </w:r>
    </w:p>
    <w:p w14:paraId="23ACCA41" w14:textId="77777777" w:rsidR="00497F61" w:rsidRDefault="00497F61">
      <w:pPr>
        <w:rPr>
          <w:sz w:val="28"/>
          <w:szCs w:val="28"/>
          <w:lang w:val="ro-RO"/>
        </w:rPr>
      </w:pPr>
    </w:p>
    <w:p w14:paraId="36D7E765" w14:textId="77777777" w:rsidR="00497F61" w:rsidRDefault="00497F61">
      <w:pPr>
        <w:rPr>
          <w:sz w:val="28"/>
          <w:szCs w:val="28"/>
          <w:lang w:val="ro-RO"/>
        </w:rPr>
      </w:pPr>
    </w:p>
    <w:p w14:paraId="13D4E7FC" w14:textId="77777777" w:rsidR="00497F61" w:rsidRDefault="00686989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INIŢIATOR,</w:t>
      </w:r>
    </w:p>
    <w:p w14:paraId="69D45D4D" w14:textId="77777777" w:rsidR="00497F61" w:rsidRDefault="00497F61">
      <w:pPr>
        <w:rPr>
          <w:sz w:val="28"/>
          <w:szCs w:val="28"/>
          <w:lang w:val="ro-RO"/>
        </w:rPr>
      </w:pPr>
    </w:p>
    <w:p w14:paraId="130C3A01" w14:textId="77777777" w:rsidR="00497F61" w:rsidRDefault="00686989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PRIMAR</w:t>
      </w:r>
    </w:p>
    <w:p w14:paraId="5719E279" w14:textId="77777777" w:rsidR="00497F61" w:rsidRDefault="00497F61">
      <w:pPr>
        <w:rPr>
          <w:sz w:val="28"/>
          <w:szCs w:val="28"/>
          <w:lang w:val="ro-RO"/>
        </w:rPr>
      </w:pPr>
    </w:p>
    <w:p w14:paraId="171218F2" w14:textId="77777777" w:rsidR="00497F61" w:rsidRDefault="00686989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LIA OLGUŢA VASILESCU                                              PT. SECRETAR </w:t>
      </w:r>
    </w:p>
    <w:p w14:paraId="2C53BF5A" w14:textId="77777777" w:rsidR="00497F61" w:rsidRDefault="00686989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                                         OVIDIU MISCHIANU</w:t>
      </w:r>
    </w:p>
    <w:p w14:paraId="23E0A575" w14:textId="77777777" w:rsidR="00497F61" w:rsidRDefault="00497F61"/>
    <w:sectPr w:rsidR="00497F61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16724" w14:textId="77777777" w:rsidR="00686989" w:rsidRDefault="00686989">
      <w:r>
        <w:separator/>
      </w:r>
    </w:p>
  </w:endnote>
  <w:endnote w:type="continuationSeparator" w:id="0">
    <w:p w14:paraId="47AB29A5" w14:textId="77777777" w:rsidR="00686989" w:rsidRDefault="00686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FCE32" w14:textId="77777777" w:rsidR="00686989" w:rsidRDefault="00686989">
      <w:r>
        <w:rPr>
          <w:color w:val="000000"/>
        </w:rPr>
        <w:separator/>
      </w:r>
    </w:p>
  </w:footnote>
  <w:footnote w:type="continuationSeparator" w:id="0">
    <w:p w14:paraId="54F14A6E" w14:textId="77777777" w:rsidR="00686989" w:rsidRDefault="00686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C7969"/>
    <w:multiLevelType w:val="multilevel"/>
    <w:tmpl w:val="10829C40"/>
    <w:lvl w:ilvl="0">
      <w:numFmt w:val="bullet"/>
      <w:lvlText w:val="-"/>
      <w:lvlJc w:val="left"/>
      <w:pPr>
        <w:ind w:left="684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82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90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97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104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111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118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1260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97F61"/>
    <w:rsid w:val="00497F61"/>
    <w:rsid w:val="004F0536"/>
    <w:rsid w:val="0068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01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95420"/>
  <w15:docId w15:val="{6CD96E78-10CA-42B4-AECB-180BB001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SimSun" w:hAnsi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eastAsia="Calibri"/>
      <w:sz w:val="28"/>
      <w:szCs w:val="28"/>
      <w:lang w:val="ro-RO" w:eastAsia="en-US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rFonts w:eastAsia="Calibri"/>
      <w:b/>
      <w:bCs/>
      <w:sz w:val="28"/>
      <w:szCs w:val="28"/>
      <w:lang w:val="ro-RO" w:eastAsia="en-US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rFonts w:eastAsia="Calibri"/>
      <w:b/>
      <w:bCs/>
      <w:sz w:val="28"/>
      <w:szCs w:val="28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Times New Roman" w:eastAsia="Calibri" w:hAnsi="Times New Roman" w:cs="Times New Roman"/>
      <w:sz w:val="28"/>
      <w:szCs w:val="28"/>
    </w:rPr>
  </w:style>
  <w:style w:type="character" w:customStyle="1" w:styleId="Heading2Char">
    <w:name w:val="Heading 2 Char"/>
    <w:basedOn w:val="DefaultParagraphFont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rPr>
      <w:rFonts w:ascii="Times New Roman" w:eastAsia="Calibri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utilregist</dc:creator>
  <cp:lastModifiedBy>Vlad-Andrei Gruia</cp:lastModifiedBy>
  <cp:revision>2</cp:revision>
  <dcterms:created xsi:type="dcterms:W3CDTF">2021-09-15T09:50:00Z</dcterms:created>
  <dcterms:modified xsi:type="dcterms:W3CDTF">2021-09-15T09:50:00Z</dcterms:modified>
</cp:coreProperties>
</file>